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09" w:rsidRDefault="001B5509" w:rsidP="001B5509">
      <w:pPr>
        <w:jc w:val="center"/>
        <w:rPr>
          <w:b/>
          <w:bCs/>
          <w:sz w:val="20"/>
          <w:szCs w:val="20"/>
        </w:rPr>
      </w:pPr>
    </w:p>
    <w:p w:rsidR="001B5509" w:rsidRDefault="001B5509" w:rsidP="001B55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MINISTERE DE L’ENSEIGNEMENT SUPERIEUR ET DE LA RECHERCHE SCIENTIFIQUE</w:t>
      </w:r>
    </w:p>
    <w:p w:rsidR="001B5509" w:rsidRDefault="001B5509" w:rsidP="001B55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DIRECTION GENERALE DES ETUDES TECHNOLOGIQUES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5784"/>
        <w:gridCol w:w="2066"/>
      </w:tblGrid>
      <w:tr w:rsidR="001B5509" w:rsidTr="00F00CEE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B5509" w:rsidRDefault="001B5509" w:rsidP="00F00C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5509" w:rsidRDefault="001B5509" w:rsidP="00F00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5500" cy="596900"/>
                  <wp:effectExtent l="19050" t="0" r="0" b="0"/>
                  <wp:docPr id="2" name="Image 1" descr="ISET de Djerba : Enseignement supérieur technologique au sud de la Tun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ET de Djerba : Enseignement supérieur technologique au sud de la Tuni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09" w:rsidRDefault="001B5509" w:rsidP="00F00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</w:rPr>
              <w:t>INSTITUT SUPERIEUR DES ETUDES TECHNOLOGIQUES DE DJERBA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09" w:rsidRDefault="001B5509" w:rsidP="00F00CEE">
            <w:pPr>
              <w:jc w:val="center"/>
              <w:rPr>
                <w:rFonts w:ascii="Arial Black" w:hAnsi="Arial Black"/>
              </w:rPr>
            </w:pPr>
            <w:r>
              <w:t>(Logo Entreprise)</w:t>
            </w:r>
          </w:p>
        </w:tc>
      </w:tr>
    </w:tbl>
    <w:p w:rsidR="001B5509" w:rsidRDefault="001B5509" w:rsidP="001B5509">
      <w:pPr>
        <w:jc w:val="center"/>
        <w:rPr>
          <w:b/>
          <w:bCs/>
          <w:sz w:val="20"/>
          <w:szCs w:val="20"/>
        </w:rPr>
      </w:pPr>
    </w:p>
    <w:p w:rsidR="001B5509" w:rsidRDefault="001B5509" w:rsidP="001B5509">
      <w:pPr>
        <w:jc w:val="center"/>
        <w:rPr>
          <w:rFonts w:ascii="Arial Black" w:hAnsi="Arial Black"/>
        </w:rPr>
      </w:pPr>
    </w:p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>
      <w:pPr>
        <w:jc w:val="center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 xml:space="preserve">DEPARTEMENT DE </w:t>
      </w:r>
      <w: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GENIE MECANIQUE</w:t>
      </w:r>
    </w:p>
    <w:p w:rsidR="001B5509" w:rsidRDefault="001B5509" w:rsidP="001B5509"/>
    <w:p w:rsidR="001B5509" w:rsidRDefault="001B5509" w:rsidP="001B5509">
      <w:pPr>
        <w:jc w:val="center"/>
      </w:pPr>
      <w:r>
        <w:t>(OPTION)</w:t>
      </w:r>
    </w:p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>
      <w:pPr>
        <w:jc w:val="center"/>
        <w:rPr>
          <w:rFonts w:ascii="Lucida Console" w:hAnsi="Lucida Console"/>
          <w:b/>
          <w:bCs/>
          <w:sz w:val="48"/>
          <w:szCs w:val="48"/>
        </w:rPr>
      </w:pPr>
      <w:r>
        <w:rPr>
          <w:rFonts w:ascii="Lucida Console" w:hAnsi="Lucida Console"/>
          <w:b/>
          <w:bCs/>
          <w:sz w:val="48"/>
          <w:szCs w:val="48"/>
        </w:rPr>
        <w:t>STAGE DE FIN D’ETUDES</w:t>
      </w:r>
    </w:p>
    <w:p w:rsidR="001B5509" w:rsidRDefault="001B5509" w:rsidP="001B5509"/>
    <w:p w:rsidR="001B5509" w:rsidRDefault="001B5509" w:rsidP="001B5509"/>
    <w:p w:rsidR="001B5509" w:rsidRDefault="001B5509" w:rsidP="001B5509"/>
    <w:p w:rsidR="001B5509" w:rsidRPr="00935050" w:rsidRDefault="001B5509" w:rsidP="001B5509">
      <w:pPr>
        <w:jc w:val="center"/>
        <w:rPr>
          <w:b/>
          <w:bCs/>
          <w:sz w:val="44"/>
          <w:szCs w:val="44"/>
        </w:rPr>
      </w:pPr>
      <w:r w:rsidRPr="00935050">
        <w:rPr>
          <w:b/>
          <w:bCs/>
          <w:sz w:val="44"/>
          <w:szCs w:val="44"/>
        </w:rPr>
        <w:t>(TITRE)</w:t>
      </w:r>
    </w:p>
    <w:p w:rsidR="001B5509" w:rsidRDefault="001B5509" w:rsidP="001B5509"/>
    <w:p w:rsidR="001B5509" w:rsidRDefault="001B5509" w:rsidP="001B5509"/>
    <w:p w:rsidR="001B5509" w:rsidRDefault="001B5509" w:rsidP="001B5509">
      <w:pPr>
        <w:jc w:val="center"/>
      </w:pPr>
      <w:r>
        <w:t>(NOM DE L’ENTREPRISE)</w:t>
      </w:r>
    </w:p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/>
    <w:p w:rsidR="001B5509" w:rsidRDefault="001B5509" w:rsidP="001B5509">
      <w:pPr>
        <w:rPr>
          <w:rFonts w:ascii="Copperplate Gothic Bold" w:hAnsi="Copperplate Gothic Bold"/>
          <w:b/>
          <w:bCs/>
          <w:i/>
          <w:iCs/>
        </w:rPr>
      </w:pPr>
      <w:r>
        <w:rPr>
          <w:rFonts w:ascii="Copperplate Gothic Bold" w:hAnsi="Copperplate Gothic Bold"/>
          <w:b/>
          <w:bCs/>
          <w:i/>
          <w:iCs/>
        </w:rPr>
        <w:t>Elaboré par</w:t>
      </w:r>
      <w:r>
        <w:t> : - (Nom et Prénom de l’étudiant 1)</w:t>
      </w:r>
      <w:r>
        <w:tab/>
      </w:r>
    </w:p>
    <w:p w:rsidR="001B5509" w:rsidRDefault="001B5509" w:rsidP="001B5509">
      <w:r>
        <w:tab/>
        <w:t xml:space="preserve">         </w:t>
      </w:r>
      <w:r>
        <w:tab/>
        <w:t xml:space="preserve">        - (Nom et Prénom de l’étudiant 2)</w:t>
      </w:r>
      <w:r>
        <w:tab/>
      </w:r>
      <w:r>
        <w:tab/>
      </w:r>
      <w:r>
        <w:tab/>
      </w:r>
    </w:p>
    <w:p w:rsidR="001B5509" w:rsidRDefault="001B5509" w:rsidP="001B5509"/>
    <w:p w:rsidR="001B5509" w:rsidRDefault="001B5509" w:rsidP="001B5509">
      <w:r>
        <w:rPr>
          <w:rFonts w:ascii="Copperplate Gothic Bold" w:hAnsi="Copperplate Gothic Bold"/>
          <w:b/>
          <w:bCs/>
          <w:i/>
          <w:iCs/>
        </w:rPr>
        <w:tab/>
      </w:r>
      <w:r>
        <w:rPr>
          <w:rFonts w:ascii="Copperplate Gothic Bold" w:hAnsi="Copperplate Gothic Bold"/>
          <w:b/>
          <w:bCs/>
          <w:i/>
          <w:iCs/>
        </w:rPr>
        <w:tab/>
      </w:r>
      <w:r>
        <w:rPr>
          <w:rFonts w:ascii="Copperplate Gothic Bold" w:hAnsi="Copperplate Gothic Bold"/>
          <w:b/>
          <w:bCs/>
          <w:i/>
          <w:iCs/>
        </w:rPr>
        <w:tab/>
      </w:r>
      <w:r>
        <w:rPr>
          <w:rFonts w:ascii="Copperplate Gothic Bold" w:hAnsi="Copperplate Gothic Bold"/>
          <w:b/>
          <w:bCs/>
          <w:i/>
          <w:iCs/>
        </w:rPr>
        <w:tab/>
      </w:r>
      <w:r>
        <w:rPr>
          <w:rFonts w:ascii="Copperplate Gothic Bold" w:hAnsi="Copperplate Gothic Bold"/>
          <w:b/>
          <w:bCs/>
          <w:i/>
          <w:iCs/>
        </w:rPr>
        <w:tab/>
        <w:t>Encadré par</w:t>
      </w:r>
      <w:r>
        <w:t> :   - Encadreur(s) à l’ISET</w:t>
      </w:r>
    </w:p>
    <w:p w:rsidR="001B5509" w:rsidRDefault="001B5509" w:rsidP="001B5509"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- Encadreur(s) en entreprise</w:t>
      </w:r>
    </w:p>
    <w:p w:rsidR="001B5509" w:rsidRDefault="001B5509" w:rsidP="001B5509"/>
    <w:p w:rsidR="001B5509" w:rsidRDefault="001B5509" w:rsidP="001B5509"/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  <w:r>
        <w:rPr>
          <w:rFonts w:ascii="Copperplate Gothic Bold" w:hAnsi="Copperplate Gothic Bold"/>
          <w:b/>
          <w:bCs/>
          <w:i/>
          <w:iCs/>
        </w:rPr>
        <w:t>Année universitaire : 2015/2016</w:t>
      </w:r>
    </w:p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</w:p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</w:p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</w:p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</w:p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</w:p>
    <w:p w:rsidR="001B5509" w:rsidRDefault="001B5509" w:rsidP="001B5509">
      <w:pPr>
        <w:jc w:val="center"/>
        <w:rPr>
          <w:rFonts w:ascii="Copperplate Gothic Bold" w:hAnsi="Copperplate Gothic Bold"/>
          <w:b/>
          <w:bCs/>
          <w:i/>
          <w:iCs/>
        </w:rPr>
      </w:pPr>
    </w:p>
    <w:tbl>
      <w:tblPr>
        <w:tblpPr w:leftFromText="141" w:rightFromText="141" w:vertAnchor="text" w:horzAnchor="margin" w:tblpXSpec="right" w:tblpY="22"/>
        <w:tblW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92"/>
        <w:gridCol w:w="1661"/>
      </w:tblGrid>
      <w:tr w:rsidR="001B5509" w:rsidTr="00F00CEE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9" w:rsidRDefault="001B5509" w:rsidP="00F00C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Référence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9" w:rsidRDefault="001B5509" w:rsidP="00F00C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Dép.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9" w:rsidRDefault="001B5509" w:rsidP="00F00CEE">
            <w:pPr>
              <w:jc w:val="center"/>
              <w:rPr>
                <w:rFonts w:ascii="Copperplate Gothic Bold" w:hAnsi="Copperplate Gothic Bold"/>
                <w:b/>
                <w:bCs/>
              </w:rPr>
            </w:pPr>
            <w:r>
              <w:rPr>
                <w:rFonts w:ascii="Copperplate Gothic Bold" w:hAnsi="Copperplate Gothic Bold"/>
                <w:b/>
                <w:bCs/>
              </w:rPr>
              <w:t>GM</w:t>
            </w:r>
          </w:p>
        </w:tc>
      </w:tr>
      <w:tr w:rsidR="001B5509" w:rsidTr="00F00CEE">
        <w:trPr>
          <w:cantSplit/>
          <w:trHeight w:val="5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9" w:rsidRDefault="001B5509" w:rsidP="00F00CEE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9" w:rsidRDefault="001B5509" w:rsidP="00F00CE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09" w:rsidRPr="00935050" w:rsidRDefault="001B5509" w:rsidP="00F00CEE">
            <w:pPr>
              <w:jc w:val="center"/>
              <w:rPr>
                <w:rFonts w:ascii="Copperplate Gothic Bold" w:hAnsi="Copperplate Gothic Bold"/>
              </w:rPr>
            </w:pPr>
            <w:r w:rsidRPr="00935050">
              <w:rPr>
                <w:rFonts w:ascii="Copperplate Gothic Bold" w:hAnsi="Copperplate Gothic Bold"/>
              </w:rPr>
              <w:t>…………..</w:t>
            </w:r>
          </w:p>
        </w:tc>
      </w:tr>
    </w:tbl>
    <w:p w:rsidR="001B5509" w:rsidRDefault="001B5509" w:rsidP="001B5509">
      <w:pPr>
        <w:rPr>
          <w:rFonts w:ascii="Copperplate Gothic Bold" w:hAnsi="Copperplate Gothic Bold"/>
          <w:b/>
          <w:bCs/>
          <w:i/>
          <w:iCs/>
        </w:rPr>
      </w:pPr>
    </w:p>
    <w:p w:rsidR="001B5509" w:rsidRDefault="001B5509" w:rsidP="00DF723F">
      <w:pPr>
        <w:spacing w:line="480" w:lineRule="auto"/>
        <w:jc w:val="both"/>
        <w:rPr>
          <w:sz w:val="32"/>
          <w:szCs w:val="32"/>
          <w:lang w:bidi="ar-TN"/>
        </w:rPr>
      </w:pPr>
    </w:p>
    <w:sectPr w:rsidR="001B5509" w:rsidSect="0038190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CEE"/>
    <w:multiLevelType w:val="hybridMultilevel"/>
    <w:tmpl w:val="C8D41414"/>
    <w:lvl w:ilvl="0" w:tplc="2D626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34341"/>
    <w:multiLevelType w:val="hybridMultilevel"/>
    <w:tmpl w:val="C41CF0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CB0C94"/>
    <w:multiLevelType w:val="hybridMultilevel"/>
    <w:tmpl w:val="0332FE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D30"/>
    <w:rsid w:val="00042136"/>
    <w:rsid w:val="00070827"/>
    <w:rsid w:val="00084E90"/>
    <w:rsid w:val="000C5459"/>
    <w:rsid w:val="00141C27"/>
    <w:rsid w:val="00183A61"/>
    <w:rsid w:val="001B5509"/>
    <w:rsid w:val="001D69CD"/>
    <w:rsid w:val="001E0688"/>
    <w:rsid w:val="0025389E"/>
    <w:rsid w:val="002D08B4"/>
    <w:rsid w:val="002E1173"/>
    <w:rsid w:val="002F7EC3"/>
    <w:rsid w:val="00381906"/>
    <w:rsid w:val="003B69FA"/>
    <w:rsid w:val="003C3FB0"/>
    <w:rsid w:val="00466B39"/>
    <w:rsid w:val="004D5D34"/>
    <w:rsid w:val="00512C5D"/>
    <w:rsid w:val="005756BD"/>
    <w:rsid w:val="005F099D"/>
    <w:rsid w:val="0066405E"/>
    <w:rsid w:val="006822F0"/>
    <w:rsid w:val="006C0D3E"/>
    <w:rsid w:val="006F2622"/>
    <w:rsid w:val="007012B4"/>
    <w:rsid w:val="00797C79"/>
    <w:rsid w:val="007A3DD3"/>
    <w:rsid w:val="007E397A"/>
    <w:rsid w:val="0088791C"/>
    <w:rsid w:val="008A3C2B"/>
    <w:rsid w:val="008C0902"/>
    <w:rsid w:val="008F61B5"/>
    <w:rsid w:val="00901D30"/>
    <w:rsid w:val="00926D83"/>
    <w:rsid w:val="00956E1A"/>
    <w:rsid w:val="00961F7D"/>
    <w:rsid w:val="009C68E6"/>
    <w:rsid w:val="009E3C6C"/>
    <w:rsid w:val="00A23353"/>
    <w:rsid w:val="00A92617"/>
    <w:rsid w:val="00AD1E61"/>
    <w:rsid w:val="00B047E7"/>
    <w:rsid w:val="00B14313"/>
    <w:rsid w:val="00B1699C"/>
    <w:rsid w:val="00B32427"/>
    <w:rsid w:val="00B364D1"/>
    <w:rsid w:val="00B417A2"/>
    <w:rsid w:val="00B41BFD"/>
    <w:rsid w:val="00B51FAA"/>
    <w:rsid w:val="00BB18BC"/>
    <w:rsid w:val="00BE41E9"/>
    <w:rsid w:val="00C42177"/>
    <w:rsid w:val="00C66FBE"/>
    <w:rsid w:val="00CB15A4"/>
    <w:rsid w:val="00CD7169"/>
    <w:rsid w:val="00D40F2C"/>
    <w:rsid w:val="00DB1625"/>
    <w:rsid w:val="00DF723F"/>
    <w:rsid w:val="00E43FDE"/>
    <w:rsid w:val="00ED2261"/>
    <w:rsid w:val="00ED646B"/>
    <w:rsid w:val="00EE6E80"/>
    <w:rsid w:val="00F2000B"/>
    <w:rsid w:val="00F45EC3"/>
    <w:rsid w:val="00F74D89"/>
    <w:rsid w:val="00FB65EB"/>
    <w:rsid w:val="00FC7103"/>
    <w:rsid w:val="00F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30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71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901D30"/>
    <w:pPr>
      <w:tabs>
        <w:tab w:val="center" w:pos="4536"/>
        <w:tab w:val="right" w:pos="9072"/>
      </w:tabs>
    </w:pPr>
    <w:rPr>
      <w:lang w:bidi="ar-TN"/>
    </w:rPr>
  </w:style>
  <w:style w:type="character" w:customStyle="1" w:styleId="En-tteCar">
    <w:name w:val="En-tête Car"/>
    <w:basedOn w:val="Policepardfaut"/>
    <w:link w:val="En-tte"/>
    <w:rsid w:val="00901D30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D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D3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E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6398-D01F-4653-A1DB-959E80A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isetdjerba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</dc:creator>
  <cp:lastModifiedBy>Mejdi</cp:lastModifiedBy>
  <cp:revision>2</cp:revision>
  <cp:lastPrinted>2016-05-12T14:09:00Z</cp:lastPrinted>
  <dcterms:created xsi:type="dcterms:W3CDTF">2016-05-17T08:13:00Z</dcterms:created>
  <dcterms:modified xsi:type="dcterms:W3CDTF">2016-05-17T08:13:00Z</dcterms:modified>
</cp:coreProperties>
</file>